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03C7" w14:textId="77777777" w:rsidR="006B69A5" w:rsidRPr="006B69A5" w:rsidRDefault="006B69A5" w:rsidP="006B69A5">
      <w:pPr>
        <w:widowControl w:val="0"/>
        <w:tabs>
          <w:tab w:val="center" w:pos="4819"/>
          <w:tab w:val="right" w:pos="9638"/>
        </w:tabs>
        <w:autoSpaceDE w:val="0"/>
        <w:autoSpaceDN w:val="0"/>
        <w:ind w:left="2" w:hanging="2"/>
        <w:rPr>
          <w:rFonts w:ascii="Microsoft Sans Serif" w:eastAsia="Microsoft Sans Serif" w:hAnsi="Microsoft Sans Serif" w:cs="Microsoft Sans Serif"/>
          <w:color w:val="000000"/>
          <w:sz w:val="22"/>
          <w:szCs w:val="22"/>
          <w:lang w:eastAsia="en-US"/>
        </w:rPr>
      </w:pPr>
      <w:bookmarkStart w:id="0" w:name="gjdgxs" w:colFirst="0" w:colLast="0"/>
      <w:bookmarkStart w:id="1" w:name="_Hlk137047671"/>
      <w:bookmarkEnd w:id="0"/>
      <w:r w:rsidRPr="006B69A5">
        <w:rPr>
          <w:rFonts w:ascii="Microsoft Sans Serif" w:eastAsia="Microsoft Sans Serif" w:hAnsi="Microsoft Sans Serif" w:cs="Microsoft Sans Serif"/>
          <w:noProof/>
          <w:sz w:val="22"/>
          <w:szCs w:val="22"/>
        </w:rPr>
        <w:drawing>
          <wp:inline distT="0" distB="0" distL="0" distR="0" wp14:anchorId="72BE0740" wp14:editId="7F291722">
            <wp:extent cx="6115050" cy="10858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CB39" w14:textId="77777777" w:rsidR="006B69A5" w:rsidRPr="006B69A5" w:rsidRDefault="006B69A5" w:rsidP="006B69A5">
      <w:pPr>
        <w:widowControl w:val="0"/>
        <w:autoSpaceDE w:val="0"/>
        <w:autoSpaceDN w:val="0"/>
        <w:ind w:left="2" w:hanging="2"/>
        <w:jc w:val="center"/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</w:pPr>
      <w:r w:rsidRPr="006B69A5"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  <w:t>ISTITUTO DI ISTRUZIONE SUPERIORE “G. ASPRONI”</w:t>
      </w:r>
    </w:p>
    <w:p w14:paraId="6D23330E" w14:textId="77777777" w:rsidR="006B69A5" w:rsidRPr="006B69A5" w:rsidRDefault="006B69A5" w:rsidP="006B69A5">
      <w:pPr>
        <w:widowControl w:val="0"/>
        <w:autoSpaceDE w:val="0"/>
        <w:autoSpaceDN w:val="0"/>
        <w:ind w:left="2" w:hanging="2"/>
        <w:jc w:val="center"/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</w:pPr>
      <w:r w:rsidRPr="006B69A5"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  <w:t>PNRR – Missione 4: Istruzione e ricerca -   Investimento 1.4. “Intervento straordinario finalizzato alla riduzione dei divari territoriali nel I e II ciclo della scuola secondaria e alla lotta alla dispersione scolastica”, Codice M4C1I1.4-2022-981-P-21230</w:t>
      </w:r>
    </w:p>
    <w:p w14:paraId="7A6A88C2" w14:textId="77777777" w:rsidR="006B69A5" w:rsidRPr="006B69A5" w:rsidRDefault="006B69A5" w:rsidP="006B69A5">
      <w:pPr>
        <w:widowControl w:val="0"/>
        <w:autoSpaceDE w:val="0"/>
        <w:autoSpaceDN w:val="0"/>
        <w:ind w:left="2" w:hanging="2"/>
        <w:jc w:val="center"/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</w:pPr>
      <w:r w:rsidRPr="006B69A5"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  <w:t xml:space="preserve">Codice Unico di Progetto </w:t>
      </w:r>
      <w:bookmarkStart w:id="2" w:name="_Hlk137045194"/>
      <w:r w:rsidRPr="006B69A5"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  <w:t>G34D22006780006</w:t>
      </w:r>
    </w:p>
    <w:bookmarkEnd w:id="2"/>
    <w:p w14:paraId="640D713C" w14:textId="77777777" w:rsidR="006B69A5" w:rsidRPr="006B69A5" w:rsidRDefault="006B69A5" w:rsidP="006B69A5">
      <w:pPr>
        <w:widowControl w:val="0"/>
        <w:autoSpaceDE w:val="0"/>
        <w:autoSpaceDN w:val="0"/>
        <w:ind w:left="2" w:hanging="2"/>
        <w:jc w:val="both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 w:rsidRPr="006B69A5"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  <w:t xml:space="preserve">Titolo: </w:t>
      </w:r>
      <w:bookmarkStart w:id="3" w:name="_Hlk137045227"/>
      <w:r w:rsidRPr="006B69A5"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  <w:t>Vengo sempre a scuola perché sto bene e costruisco il mio futuro - Progetto di orientamento e contrasto alla dispersione scolastica</w:t>
      </w:r>
      <w:bookmarkEnd w:id="3"/>
    </w:p>
    <w:bookmarkEnd w:id="1"/>
    <w:p w14:paraId="5CFA8C7A" w14:textId="77777777" w:rsidR="006B69A5" w:rsidRDefault="006B69A5" w:rsidP="006B69A5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rFonts w:ascii="Times" w:eastAsia="Times" w:hAnsi="Times" w:cs="Times"/>
          <w:color w:val="000000"/>
          <w:sz w:val="30"/>
          <w:szCs w:val="30"/>
        </w:rPr>
      </w:pPr>
    </w:p>
    <w:p w14:paraId="00000001" w14:textId="287CF61D" w:rsidR="00E44D79" w:rsidRPr="006A29E7" w:rsidRDefault="006C47A6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Times" w:eastAsia="Times" w:hAnsi="Times" w:cs="Times"/>
          <w:b/>
          <w:bCs/>
          <w:color w:val="000000"/>
          <w:sz w:val="30"/>
          <w:szCs w:val="30"/>
        </w:rPr>
      </w:pPr>
      <w:r w:rsidRPr="006A29E7">
        <w:rPr>
          <w:rFonts w:ascii="Times" w:eastAsia="Times" w:hAnsi="Times" w:cs="Times"/>
          <w:b/>
          <w:bCs/>
          <w:color w:val="000000"/>
          <w:sz w:val="30"/>
          <w:szCs w:val="30"/>
        </w:rPr>
        <w:t xml:space="preserve">Modulo autorizzazione genitori alunni minorenni </w:t>
      </w:r>
    </w:p>
    <w:p w14:paraId="6403A6B3" w14:textId="242C902B" w:rsidR="00843C8B" w:rsidRPr="006A29E7" w:rsidRDefault="006C47A6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Times" w:eastAsia="Times" w:hAnsi="Times" w:cs="Times"/>
          <w:b/>
          <w:bCs/>
          <w:color w:val="000000"/>
          <w:sz w:val="28"/>
          <w:szCs w:val="28"/>
        </w:rPr>
      </w:pPr>
      <w:r w:rsidRPr="006A29E7">
        <w:rPr>
          <w:rFonts w:ascii="Times" w:eastAsia="Times" w:hAnsi="Times" w:cs="Times"/>
          <w:b/>
          <w:bCs/>
          <w:color w:val="000000"/>
          <w:sz w:val="28"/>
          <w:szCs w:val="28"/>
        </w:rPr>
        <w:t>partecipazione percorsi di mentori</w:t>
      </w:r>
      <w:r w:rsidRPr="006A29E7">
        <w:rPr>
          <w:rFonts w:ascii="Times" w:eastAsia="Times" w:hAnsi="Times" w:cs="Times"/>
          <w:b/>
          <w:bCs/>
          <w:sz w:val="28"/>
          <w:szCs w:val="28"/>
        </w:rPr>
        <w:t>n</w:t>
      </w:r>
      <w:r w:rsidRPr="006A29E7">
        <w:rPr>
          <w:rFonts w:ascii="Times" w:eastAsia="Times" w:hAnsi="Times" w:cs="Times"/>
          <w:b/>
          <w:bCs/>
          <w:color w:val="000000"/>
          <w:sz w:val="28"/>
          <w:szCs w:val="28"/>
        </w:rPr>
        <w:t>g e orientamento</w:t>
      </w:r>
    </w:p>
    <w:p w14:paraId="00000003" w14:textId="6A308FA5" w:rsidR="00E44D79" w:rsidRDefault="006C47A6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Noi sottoscritti genitori: </w:t>
      </w:r>
    </w:p>
    <w:p w14:paraId="00000004" w14:textId="77777777" w:rsidR="00E44D79" w:rsidRDefault="006C47A6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Cognome e nome del padre................................................................................................................... </w:t>
      </w:r>
    </w:p>
    <w:p w14:paraId="00000005" w14:textId="77777777" w:rsidR="00E44D79" w:rsidRDefault="006C47A6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Cognome e nome della madre............................................................................................................... </w:t>
      </w:r>
    </w:p>
    <w:p w14:paraId="00000006" w14:textId="77777777" w:rsidR="00E44D79" w:rsidRDefault="006C47A6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genitori del minore............................................................................. classe......................................... </w:t>
      </w:r>
    </w:p>
    <w:p w14:paraId="00000008" w14:textId="4DC12DC0" w:rsidR="00E44D79" w:rsidRPr="006A29E7" w:rsidRDefault="006C47A6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in qualità di esercenti la responsabilità genitoriale/tutoriale del sunnominato minore, </w:t>
      </w:r>
    </w:p>
    <w:p w14:paraId="7D6D9F80" w14:textId="24246B13" w:rsidR="006A29E7" w:rsidRDefault="006C47A6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  <w:r>
        <w:rPr>
          <w:color w:val="000000"/>
        </w:rPr>
        <w:t xml:space="preserve">□ </w:t>
      </w:r>
      <w:r>
        <w:rPr>
          <w:rFonts w:ascii="Times" w:eastAsia="Times" w:hAnsi="Times" w:cs="Times"/>
          <w:color w:val="000000"/>
        </w:rPr>
        <w:t xml:space="preserve">ACCONSENTIAMO che nostro/a figlio/a </w:t>
      </w:r>
      <w:r w:rsidR="006A29E7">
        <w:rPr>
          <w:rFonts w:ascii="Times" w:eastAsia="Times" w:hAnsi="Times" w:cs="Times"/>
          <w:color w:val="000000"/>
        </w:rPr>
        <w:t>partecipi</w:t>
      </w:r>
      <w:r w:rsidR="006A29E7" w:rsidRPr="006A29E7">
        <w:rPr>
          <w:rFonts w:ascii="Times" w:eastAsia="Times" w:hAnsi="Times" w:cs="Times"/>
          <w:color w:val="000000"/>
        </w:rPr>
        <w:t xml:space="preserve"> al percorso di Mentoring nell’ambito del “Percorso di mentoring ed orientamento” </w:t>
      </w:r>
      <w:bookmarkStart w:id="4" w:name="_Hlk163062426"/>
      <w:r w:rsidR="006A29E7">
        <w:rPr>
          <w:rFonts w:ascii="Times" w:eastAsia="Times" w:hAnsi="Times" w:cs="Times"/>
          <w:color w:val="000000"/>
        </w:rPr>
        <w:t xml:space="preserve">sostegno alle competenze disciplinari, coaching motivazionale tenuti da esperti psicologi, </w:t>
      </w:r>
      <w:bookmarkEnd w:id="4"/>
      <w:r w:rsidR="006A29E7">
        <w:rPr>
          <w:rFonts w:ascii="Times" w:eastAsia="Times" w:hAnsi="Times" w:cs="Times"/>
          <w:color w:val="000000"/>
        </w:rPr>
        <w:t>previsto</w:t>
      </w:r>
      <w:r w:rsidR="006A29E7" w:rsidRPr="006A29E7">
        <w:rPr>
          <w:rFonts w:ascii="Times" w:eastAsia="Times" w:hAnsi="Times" w:cs="Times"/>
          <w:color w:val="000000"/>
        </w:rPr>
        <w:t xml:space="preserve"> dal Piano Nazionale di Ripresa e Resilienza (PNNR) - Investimento 1.4 - Intervento straordinario finalizzato alla riduzione dei divari territoriali nelle scuole secondarie di primo e di secondo grado e alla lotta alla dispersione scolastica (D.M. 170/2022)</w:t>
      </w:r>
    </w:p>
    <w:p w14:paraId="365B5D90" w14:textId="0EFD730F" w:rsidR="006A29E7" w:rsidRPr="00C30936" w:rsidRDefault="006A29E7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  <w:r w:rsidRPr="00C30936">
        <w:rPr>
          <w:rFonts w:ascii="Times" w:eastAsia="Times" w:hAnsi="Times" w:cs="Times"/>
          <w:color w:val="000000"/>
        </w:rPr>
        <w:t>Dichiara</w:t>
      </w:r>
      <w:r>
        <w:rPr>
          <w:rFonts w:ascii="Times" w:eastAsia="Times" w:hAnsi="Times" w:cs="Times"/>
          <w:color w:val="000000"/>
        </w:rPr>
        <w:t xml:space="preserve">no </w:t>
      </w:r>
      <w:r w:rsidRPr="00C30936">
        <w:rPr>
          <w:rFonts w:ascii="Times" w:eastAsia="Times" w:hAnsi="Times" w:cs="Times"/>
          <w:color w:val="000000"/>
        </w:rPr>
        <w:t>altresì di essere a conoscenza che</w:t>
      </w:r>
    </w:p>
    <w:p w14:paraId="6A2139D9" w14:textId="63A96505" w:rsidR="006A29E7" w:rsidRPr="00C30936" w:rsidRDefault="006A29E7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  <w:r w:rsidRPr="00C30936">
        <w:rPr>
          <w:rFonts w:ascii="Times" w:eastAsia="Times" w:hAnsi="Times" w:cs="Times"/>
          <w:color w:val="000000"/>
        </w:rPr>
        <w:t xml:space="preserve">● L’azione prevede la realizzazione di supporto individuale (1 </w:t>
      </w:r>
      <w:r>
        <w:rPr>
          <w:rFonts w:ascii="Times" w:eastAsia="Times" w:hAnsi="Times" w:cs="Times"/>
          <w:color w:val="000000"/>
        </w:rPr>
        <w:t>psicologo</w:t>
      </w:r>
      <w:r w:rsidRPr="00C30936">
        <w:rPr>
          <w:rFonts w:ascii="Times" w:eastAsia="Times" w:hAnsi="Times" w:cs="Times"/>
          <w:color w:val="000000"/>
        </w:rPr>
        <w:t xml:space="preserve"> per 1 alunno) di mentoring finalizzato</w:t>
      </w:r>
      <w:r>
        <w:rPr>
          <w:rFonts w:ascii="Times" w:eastAsia="Times" w:hAnsi="Times" w:cs="Times"/>
          <w:color w:val="000000"/>
        </w:rPr>
        <w:t xml:space="preserve"> </w:t>
      </w:r>
      <w:r w:rsidRPr="00C30936">
        <w:rPr>
          <w:rFonts w:ascii="Times" w:eastAsia="Times" w:hAnsi="Times" w:cs="Times"/>
          <w:color w:val="000000"/>
        </w:rPr>
        <w:t>all’acquisizione di un più alto grado di consapevolezza, responsabilità, scelta, fiducia e autonomia.</w:t>
      </w:r>
    </w:p>
    <w:p w14:paraId="17B52030" w14:textId="1DC2EFBF" w:rsidR="006A29E7" w:rsidRPr="00C30936" w:rsidRDefault="006A29E7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  <w:r w:rsidRPr="00C30936">
        <w:rPr>
          <w:rFonts w:ascii="Times" w:eastAsia="Times" w:hAnsi="Times" w:cs="Times"/>
          <w:color w:val="000000"/>
        </w:rPr>
        <w:t>● L’intervento del mentor avrà la durata complessiva</w:t>
      </w:r>
      <w:r w:rsidR="007A5843">
        <w:rPr>
          <w:rFonts w:ascii="Times" w:eastAsia="Times" w:hAnsi="Times" w:cs="Times"/>
          <w:color w:val="000000"/>
        </w:rPr>
        <w:t xml:space="preserve"> massima</w:t>
      </w:r>
      <w:r w:rsidRPr="00C30936">
        <w:rPr>
          <w:rFonts w:ascii="Times" w:eastAsia="Times" w:hAnsi="Times" w:cs="Times"/>
          <w:color w:val="000000"/>
        </w:rPr>
        <w:t xml:space="preserve"> di </w:t>
      </w:r>
      <w:r>
        <w:rPr>
          <w:rFonts w:ascii="Times" w:eastAsia="Times" w:hAnsi="Times" w:cs="Times"/>
          <w:color w:val="000000"/>
        </w:rPr>
        <w:t>20</w:t>
      </w:r>
      <w:r w:rsidRPr="00C30936">
        <w:rPr>
          <w:rFonts w:ascii="Times" w:eastAsia="Times" w:hAnsi="Times" w:cs="Times"/>
          <w:color w:val="000000"/>
        </w:rPr>
        <w:t xml:space="preserve"> ore.</w:t>
      </w:r>
    </w:p>
    <w:p w14:paraId="0000000B" w14:textId="7266ECDD" w:rsidR="00E44D79" w:rsidRDefault="006A29E7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  <w:r w:rsidRPr="00C30936">
        <w:rPr>
          <w:rFonts w:ascii="Times" w:eastAsia="Times" w:hAnsi="Times" w:cs="Times"/>
          <w:color w:val="000000"/>
        </w:rPr>
        <w:t>● Ogni percorso verrà erogato in orario curriculare o extracurriculare.</w:t>
      </w:r>
    </w:p>
    <w:p w14:paraId="7199E0A1" w14:textId="77777777" w:rsidR="006A29E7" w:rsidRPr="006A29E7" w:rsidRDefault="006A29E7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</w:p>
    <w:p w14:paraId="0000000C" w14:textId="77777777" w:rsidR="00E44D79" w:rsidRDefault="006C47A6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firma del padre.............................................................   </w:t>
      </w:r>
    </w:p>
    <w:p w14:paraId="0000000D" w14:textId="77777777" w:rsidR="00E44D79" w:rsidRDefault="006C47A6" w:rsidP="006A2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firma della madre..................................................................</w:t>
      </w:r>
    </w:p>
    <w:p w14:paraId="0000000E" w14:textId="678B454F" w:rsidR="00E44D79" w:rsidRDefault="006A29E7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Iglesias, …………………………………………………………..</w:t>
      </w:r>
    </w:p>
    <w:p w14:paraId="00000010" w14:textId="5E4FC47C" w:rsidR="00E44D79" w:rsidRPr="006B69A5" w:rsidRDefault="00E44D79" w:rsidP="006B69A5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</w:rPr>
      </w:pPr>
    </w:p>
    <w:sectPr w:rsidR="00E44D79" w:rsidRPr="006B69A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79"/>
    <w:rsid w:val="006A29E7"/>
    <w:rsid w:val="006B69A5"/>
    <w:rsid w:val="006C47A6"/>
    <w:rsid w:val="007A5843"/>
    <w:rsid w:val="00843C8B"/>
    <w:rsid w:val="00E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73A6"/>
  <w15:docId w15:val="{8DBE9593-01A1-435C-A8DA-73E6D86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dcterms:created xsi:type="dcterms:W3CDTF">2024-03-28T10:18:00Z</dcterms:created>
  <dcterms:modified xsi:type="dcterms:W3CDTF">2024-04-03T17:06:00Z</dcterms:modified>
</cp:coreProperties>
</file>